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EA" w:rsidRDefault="000E10F7" w:rsidP="000E10F7">
      <w:pPr>
        <w:jc w:val="right"/>
        <w:rPr>
          <w:sz w:val="20"/>
          <w:szCs w:val="20"/>
        </w:rPr>
      </w:pPr>
      <w:r w:rsidRPr="00F71128">
        <w:rPr>
          <w:rFonts w:cs="Arial"/>
          <w:noProof/>
          <w:lang w:eastAsia="de-DE"/>
        </w:rPr>
        <w:drawing>
          <wp:inline distT="0" distB="0" distL="0" distR="0" wp14:anchorId="05452908" wp14:editId="4943D9FE">
            <wp:extent cx="2226332" cy="1225296"/>
            <wp:effectExtent l="0" t="0" r="254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53213" cy="1240091"/>
                    </a:xfrm>
                    <a:prstGeom prst="rect">
                      <a:avLst/>
                    </a:prstGeom>
                    <a:noFill/>
                    <a:ln w="9525">
                      <a:noFill/>
                      <a:miter lim="800000"/>
                      <a:headEnd/>
                      <a:tailEnd/>
                    </a:ln>
                  </pic:spPr>
                </pic:pic>
              </a:graphicData>
            </a:graphic>
          </wp:inline>
        </w:drawing>
      </w:r>
    </w:p>
    <w:p w:rsidR="000E10F7" w:rsidRDefault="000E10F7" w:rsidP="000E10F7">
      <w:pPr>
        <w:pStyle w:val="KeinLeerraum"/>
        <w:ind w:right="5103"/>
        <w:rPr>
          <w:b/>
          <w:color w:val="FF0000"/>
          <w:sz w:val="28"/>
          <w:szCs w:val="28"/>
        </w:rPr>
      </w:pPr>
      <w:r w:rsidRPr="00782404">
        <w:rPr>
          <w:b/>
          <w:color w:val="FF0000"/>
          <w:sz w:val="28"/>
          <w:szCs w:val="28"/>
        </w:rPr>
        <w:t xml:space="preserve">Aktuelle Hinweise zu Corona-Virus </w:t>
      </w:r>
    </w:p>
    <w:p w:rsidR="008450F1" w:rsidRDefault="008450F1" w:rsidP="000E10F7">
      <w:pPr>
        <w:autoSpaceDE w:val="0"/>
        <w:autoSpaceDN w:val="0"/>
        <w:adjustRightInd w:val="0"/>
        <w:spacing w:after="0" w:line="240" w:lineRule="auto"/>
        <w:rPr>
          <w:b/>
          <w:color w:val="FF0000"/>
          <w:sz w:val="28"/>
          <w:szCs w:val="28"/>
        </w:rPr>
      </w:pPr>
    </w:p>
    <w:p w:rsidR="000E10F7" w:rsidRDefault="000E10F7" w:rsidP="000E10F7">
      <w:pPr>
        <w:autoSpaceDE w:val="0"/>
        <w:autoSpaceDN w:val="0"/>
        <w:adjustRightInd w:val="0"/>
        <w:spacing w:after="0" w:line="240" w:lineRule="auto"/>
        <w:rPr>
          <w:rFonts w:eastAsia="Times New Roman" w:cs="Arial"/>
          <w:b/>
          <w:sz w:val="28"/>
          <w:szCs w:val="28"/>
          <w:lang w:eastAsia="de-DE"/>
        </w:rPr>
      </w:pPr>
      <w:r w:rsidRPr="000E10F7">
        <w:rPr>
          <w:rFonts w:eastAsia="Times New Roman" w:cs="Arial"/>
          <w:b/>
          <w:sz w:val="28"/>
          <w:szCs w:val="28"/>
          <w:lang w:eastAsia="de-DE"/>
        </w:rPr>
        <w:t xml:space="preserve">Was können Sie tun: </w:t>
      </w:r>
    </w:p>
    <w:p w:rsidR="000E10F7" w:rsidRPr="000E10F7" w:rsidRDefault="000E10F7" w:rsidP="000E10F7">
      <w:pPr>
        <w:autoSpaceDE w:val="0"/>
        <w:autoSpaceDN w:val="0"/>
        <w:adjustRightInd w:val="0"/>
        <w:spacing w:after="0" w:line="240" w:lineRule="auto"/>
        <w:rPr>
          <w:rFonts w:eastAsia="Times New Roman" w:cs="Arial"/>
          <w:b/>
          <w:sz w:val="28"/>
          <w:szCs w:val="28"/>
          <w:lang w:eastAsia="de-DE"/>
        </w:rPr>
      </w:pPr>
    </w:p>
    <w:p w:rsidR="000E10F7" w:rsidRPr="000E10F7" w:rsidRDefault="000E10F7" w:rsidP="000E10F7">
      <w:pPr>
        <w:spacing w:after="100" w:afterAutospacing="1" w:line="240" w:lineRule="auto"/>
        <w:rPr>
          <w:rFonts w:eastAsia="Times New Roman" w:cs="Arial"/>
          <w:sz w:val="28"/>
          <w:szCs w:val="28"/>
          <w:lang w:eastAsia="de-DE"/>
        </w:rPr>
      </w:pPr>
      <w:r w:rsidRPr="000E10F7">
        <w:rPr>
          <w:rFonts w:eastAsia="Times New Roman" w:cs="Arial"/>
          <w:sz w:val="28"/>
          <w:szCs w:val="28"/>
          <w:lang w:eastAsia="de-DE"/>
        </w:rPr>
        <w:t>Um keine Krankheitserreger weiterzuverbreiten und andere vor Ansteckung zu schützen, sollten Sie beim Niesen und Husten die Armbeuge vor Mund und Nase halten, sowie auf Körperkontakte (z.B. Händeschütteln) verzichten.</w:t>
      </w:r>
    </w:p>
    <w:p w:rsidR="000E10F7" w:rsidRPr="000E10F7" w:rsidRDefault="000E10F7" w:rsidP="000E10F7">
      <w:pPr>
        <w:autoSpaceDE w:val="0"/>
        <w:autoSpaceDN w:val="0"/>
        <w:adjustRightInd w:val="0"/>
        <w:spacing w:after="0" w:line="240" w:lineRule="auto"/>
        <w:rPr>
          <w:rFonts w:eastAsia="Times New Roman" w:cs="Arial"/>
          <w:sz w:val="28"/>
          <w:szCs w:val="28"/>
          <w:shd w:val="clear" w:color="auto" w:fill="FFFFFF"/>
          <w:lang w:eastAsia="de-DE"/>
        </w:rPr>
      </w:pPr>
      <w:r w:rsidRPr="000E10F7">
        <w:rPr>
          <w:rFonts w:eastAsia="Times New Roman" w:cs="Arial"/>
          <w:sz w:val="28"/>
          <w:szCs w:val="28"/>
          <w:shd w:val="clear" w:color="auto" w:fill="FFFFFF"/>
          <w:lang w:eastAsia="de-DE"/>
        </w:rPr>
        <w:t xml:space="preserve">Häufiges und regelmäßiges Händewaschen unterbricht Übertragungswege. Steht unterwegs keine Waschmöglichkeit zur Verfügung, sollten Sie zumindest vermeiden, mit den Händen Mund, Augen oder Nase zu berühren oder Speisen mit der Hand zu essen. </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r w:rsidRPr="000E10F7">
        <w:rPr>
          <w:rFonts w:eastAsia="Times New Roman" w:cs="Arial"/>
          <w:sz w:val="28"/>
          <w:szCs w:val="28"/>
          <w:shd w:val="clear" w:color="auto" w:fill="FFFFFF"/>
          <w:lang w:eastAsia="de-DE"/>
        </w:rPr>
        <w:t xml:space="preserve">Die Hände sollten nicht nur gewaschen werden, wenn sie sichtbar schmutzig sind. Denn Krankheitserreger sind mit dem bloßen Auge nicht zu erkennen. Daher sollten Sie sich im Alltag regelmäßig und gründlich die Hände waschen. </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p>
    <w:p w:rsidR="000E10F7" w:rsidRPr="000E10F7" w:rsidRDefault="000E10F7" w:rsidP="000E10F7">
      <w:pPr>
        <w:autoSpaceDE w:val="0"/>
        <w:autoSpaceDN w:val="0"/>
        <w:adjustRightInd w:val="0"/>
        <w:spacing w:after="0" w:line="240" w:lineRule="auto"/>
        <w:rPr>
          <w:rFonts w:eastAsia="Times New Roman" w:cs="Arial"/>
          <w:b/>
          <w:sz w:val="28"/>
          <w:szCs w:val="28"/>
          <w:lang w:eastAsia="de-DE"/>
        </w:rPr>
      </w:pPr>
      <w:r w:rsidRPr="000E10F7">
        <w:rPr>
          <w:rFonts w:eastAsia="Times New Roman" w:cs="Arial"/>
          <w:b/>
          <w:sz w:val="28"/>
          <w:szCs w:val="28"/>
          <w:lang w:eastAsia="de-DE"/>
        </w:rPr>
        <w:t>Bitte beachten:</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r w:rsidRPr="000E10F7">
        <w:rPr>
          <w:rFonts w:eastAsia="Times New Roman" w:cs="Arial"/>
          <w:sz w:val="28"/>
          <w:szCs w:val="28"/>
          <w:lang w:eastAsia="de-DE"/>
        </w:rPr>
        <w:t xml:space="preserve">Folgende Hinweise betreffen hauptsächlich Menschen, die im Zusammenhang mit folgenden Gebieten stehen, die vom Robert-Koch-Institut als Risikogebiet (www.rki.de/ </w:t>
      </w:r>
      <w:proofErr w:type="spellStart"/>
      <w:r w:rsidRPr="000E10F7">
        <w:rPr>
          <w:rFonts w:eastAsia="Times New Roman" w:cs="Arial"/>
          <w:sz w:val="28"/>
          <w:szCs w:val="28"/>
          <w:lang w:eastAsia="de-DE"/>
        </w:rPr>
        <w:t>ncov</w:t>
      </w:r>
      <w:proofErr w:type="spellEnd"/>
      <w:r w:rsidRPr="000E10F7">
        <w:rPr>
          <w:rFonts w:eastAsia="Times New Roman" w:cs="Arial"/>
          <w:sz w:val="28"/>
          <w:szCs w:val="28"/>
          <w:lang w:eastAsia="de-DE"/>
        </w:rPr>
        <w:t>-risikogebiete) ausgewiesen sind.</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Internationale Risikogebiete</w:t>
      </w:r>
      <w:r>
        <w:rPr>
          <w:rFonts w:eastAsia="Times New Roman" w:cs="Arial"/>
          <w:b/>
          <w:bCs/>
          <w:sz w:val="28"/>
          <w:szCs w:val="28"/>
          <w:u w:val="single"/>
          <w:lang w:eastAsia="de-DE"/>
        </w:rPr>
        <w:t>:</w:t>
      </w:r>
    </w:p>
    <w:p w:rsidR="00B13E52" w:rsidRDefault="00B13E52" w:rsidP="000E10F7">
      <w:pPr>
        <w:autoSpaceDE w:val="0"/>
        <w:autoSpaceDN w:val="0"/>
        <w:adjustRightInd w:val="0"/>
        <w:spacing w:after="0" w:line="240" w:lineRule="auto"/>
        <w:rPr>
          <w:rFonts w:eastAsia="Times New Roman" w:cs="Arial"/>
          <w:b/>
          <w:bCs/>
          <w:sz w:val="28"/>
          <w:szCs w:val="28"/>
          <w:u w:val="single"/>
          <w:lang w:eastAsia="de-DE"/>
        </w:rPr>
      </w:pPr>
      <w:r>
        <w:rPr>
          <w:rFonts w:eastAsia="Times New Roman" w:cs="Arial"/>
          <w:b/>
          <w:bCs/>
          <w:sz w:val="28"/>
          <w:szCs w:val="28"/>
          <w:u w:val="single"/>
          <w:lang w:eastAsia="de-DE"/>
        </w:rPr>
        <w:t>Ägypten</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Italien</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Iran</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 xml:space="preserve">In Südkorea: Provinz </w:t>
      </w:r>
      <w:proofErr w:type="spellStart"/>
      <w:r w:rsidRPr="000E10F7">
        <w:rPr>
          <w:rFonts w:eastAsia="Times New Roman" w:cs="Arial"/>
          <w:b/>
          <w:bCs/>
          <w:sz w:val="28"/>
          <w:szCs w:val="28"/>
          <w:u w:val="single"/>
          <w:lang w:eastAsia="de-DE"/>
        </w:rPr>
        <w:t>Gyeongsangbuk</w:t>
      </w:r>
      <w:proofErr w:type="spellEnd"/>
      <w:r w:rsidRPr="000E10F7">
        <w:rPr>
          <w:rFonts w:eastAsia="Times New Roman" w:cs="Arial"/>
          <w:b/>
          <w:bCs/>
          <w:sz w:val="28"/>
          <w:szCs w:val="28"/>
          <w:u w:val="single"/>
          <w:lang w:eastAsia="de-DE"/>
        </w:rPr>
        <w:t>-do (Nord-</w:t>
      </w:r>
      <w:proofErr w:type="spellStart"/>
      <w:r w:rsidRPr="000E10F7">
        <w:rPr>
          <w:rFonts w:eastAsia="Times New Roman" w:cs="Arial"/>
          <w:b/>
          <w:bCs/>
          <w:sz w:val="28"/>
          <w:szCs w:val="28"/>
          <w:u w:val="single"/>
          <w:lang w:eastAsia="de-DE"/>
        </w:rPr>
        <w:t>Gyeongsang</w:t>
      </w:r>
      <w:proofErr w:type="spellEnd"/>
      <w:r w:rsidRPr="000E10F7">
        <w:rPr>
          <w:rFonts w:eastAsia="Times New Roman" w:cs="Arial"/>
          <w:b/>
          <w:bCs/>
          <w:sz w:val="28"/>
          <w:szCs w:val="28"/>
          <w:u w:val="single"/>
          <w:lang w:eastAsia="de-DE"/>
        </w:rPr>
        <w:t>)</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 xml:space="preserve">In Frankreich: Region Grand </w:t>
      </w:r>
      <w:proofErr w:type="spellStart"/>
      <w:r w:rsidRPr="000E10F7">
        <w:rPr>
          <w:rFonts w:eastAsia="Times New Roman" w:cs="Arial"/>
          <w:b/>
          <w:bCs/>
          <w:sz w:val="28"/>
          <w:szCs w:val="28"/>
          <w:u w:val="single"/>
          <w:lang w:eastAsia="de-DE"/>
        </w:rPr>
        <w:t>Est</w:t>
      </w:r>
      <w:proofErr w:type="spellEnd"/>
      <w:r w:rsidRPr="000E10F7">
        <w:rPr>
          <w:rFonts w:eastAsia="Times New Roman" w:cs="Arial"/>
          <w:b/>
          <w:bCs/>
          <w:sz w:val="28"/>
          <w:szCs w:val="28"/>
          <w:u w:val="single"/>
          <w:lang w:eastAsia="de-DE"/>
        </w:rPr>
        <w:t xml:space="preserve"> (diese Region enthält Elsass, Lothringen und Champagne-Ardenne)</w:t>
      </w:r>
    </w:p>
    <w:p w:rsidR="008450F1" w:rsidRDefault="008450F1" w:rsidP="000E10F7">
      <w:pPr>
        <w:autoSpaceDE w:val="0"/>
        <w:autoSpaceDN w:val="0"/>
        <w:adjustRightInd w:val="0"/>
        <w:spacing w:after="0" w:line="240" w:lineRule="auto"/>
        <w:rPr>
          <w:rFonts w:eastAsia="Times New Roman" w:cs="Arial"/>
          <w:b/>
          <w:bCs/>
          <w:sz w:val="28"/>
          <w:szCs w:val="28"/>
          <w:u w:val="single"/>
          <w:lang w:eastAsia="de-DE"/>
        </w:rPr>
      </w:pPr>
      <w:r>
        <w:rPr>
          <w:rFonts w:eastAsia="Times New Roman" w:cs="Arial"/>
          <w:b/>
          <w:bCs/>
          <w:sz w:val="28"/>
          <w:szCs w:val="28"/>
          <w:u w:val="single"/>
          <w:lang w:eastAsia="de-DE"/>
        </w:rPr>
        <w:t>In Österreich:</w:t>
      </w:r>
      <w:r w:rsidR="00D140AA">
        <w:rPr>
          <w:rFonts w:eastAsia="Times New Roman" w:cs="Arial"/>
          <w:b/>
          <w:bCs/>
          <w:sz w:val="28"/>
          <w:szCs w:val="28"/>
          <w:u w:val="single"/>
          <w:lang w:eastAsia="de-DE"/>
        </w:rPr>
        <w:t xml:space="preserve"> ganzes Land</w:t>
      </w:r>
      <w:r w:rsidRPr="008450F1">
        <w:rPr>
          <w:rFonts w:eastAsia="Times New Roman" w:cs="Arial"/>
          <w:b/>
          <w:bCs/>
          <w:sz w:val="28"/>
          <w:szCs w:val="28"/>
          <w:u w:val="single"/>
          <w:lang w:eastAsia="de-DE"/>
        </w:rPr>
        <w:t xml:space="preserve"> (RKI: Bundesland Tirol)</w:t>
      </w:r>
    </w:p>
    <w:p w:rsidR="008450F1" w:rsidRDefault="008A5B3E" w:rsidP="000E10F7">
      <w:pPr>
        <w:autoSpaceDE w:val="0"/>
        <w:autoSpaceDN w:val="0"/>
        <w:adjustRightInd w:val="0"/>
        <w:spacing w:after="0" w:line="240" w:lineRule="auto"/>
        <w:rPr>
          <w:rFonts w:eastAsia="Times New Roman" w:cs="Arial"/>
          <w:b/>
          <w:bCs/>
          <w:sz w:val="28"/>
          <w:szCs w:val="28"/>
          <w:u w:val="single"/>
          <w:lang w:eastAsia="de-DE"/>
        </w:rPr>
      </w:pPr>
      <w:r>
        <w:rPr>
          <w:rFonts w:eastAsia="Times New Roman" w:cs="Arial"/>
          <w:b/>
          <w:bCs/>
          <w:sz w:val="28"/>
          <w:szCs w:val="28"/>
          <w:u w:val="single"/>
          <w:lang w:eastAsia="de-DE"/>
        </w:rPr>
        <w:t xml:space="preserve">In Schweiz: </w:t>
      </w:r>
      <w:r w:rsidR="008450F1" w:rsidRPr="008450F1">
        <w:rPr>
          <w:rFonts w:eastAsia="Times New Roman" w:cs="Arial"/>
          <w:b/>
          <w:bCs/>
          <w:sz w:val="28"/>
          <w:szCs w:val="28"/>
          <w:u w:val="single"/>
          <w:lang w:eastAsia="de-DE"/>
        </w:rPr>
        <w:t>nur Kantone Tessin, Waadt und</w:t>
      </w:r>
      <w:r>
        <w:rPr>
          <w:rFonts w:eastAsia="Times New Roman" w:cs="Arial"/>
          <w:b/>
          <w:bCs/>
          <w:sz w:val="28"/>
          <w:szCs w:val="28"/>
          <w:u w:val="single"/>
          <w:lang w:eastAsia="de-DE"/>
        </w:rPr>
        <w:t xml:space="preserve"> Genf</w:t>
      </w:r>
      <w:bookmarkStart w:id="0" w:name="_GoBack"/>
      <w:bookmarkEnd w:id="0"/>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In Spanien: Madrid</w:t>
      </w:r>
      <w:r w:rsidR="008450F1" w:rsidRPr="008450F1">
        <w:rPr>
          <w:rFonts w:eastAsia="Times New Roman" w:cs="Arial"/>
          <w:b/>
          <w:bCs/>
          <w:sz w:val="28"/>
          <w:szCs w:val="28"/>
          <w:u w:val="single"/>
          <w:lang w:eastAsia="de-DE"/>
        </w:rPr>
        <w:t xml:space="preserve">, Navarra, La Rioja und </w:t>
      </w:r>
      <w:proofErr w:type="spellStart"/>
      <w:r w:rsidR="008450F1" w:rsidRPr="008450F1">
        <w:rPr>
          <w:rFonts w:eastAsia="Times New Roman" w:cs="Arial"/>
          <w:b/>
          <w:bCs/>
          <w:sz w:val="28"/>
          <w:szCs w:val="28"/>
          <w:u w:val="single"/>
          <w:lang w:eastAsia="de-DE"/>
        </w:rPr>
        <w:t>Paìs</w:t>
      </w:r>
      <w:proofErr w:type="spellEnd"/>
      <w:r w:rsidR="008450F1" w:rsidRPr="008450F1">
        <w:rPr>
          <w:rFonts w:eastAsia="Times New Roman" w:cs="Arial"/>
          <w:b/>
          <w:bCs/>
          <w:sz w:val="28"/>
          <w:szCs w:val="28"/>
          <w:u w:val="single"/>
          <w:lang w:eastAsia="de-DE"/>
        </w:rPr>
        <w:t xml:space="preserve"> Vasco (Neu)</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In USA: Bundesstaaten Kalifornien, Washington und New York</w:t>
      </w: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p>
    <w:p w:rsidR="000E10F7" w:rsidRPr="000E10F7" w:rsidRDefault="000E10F7" w:rsidP="000E10F7">
      <w:pPr>
        <w:autoSpaceDE w:val="0"/>
        <w:autoSpaceDN w:val="0"/>
        <w:adjustRightInd w:val="0"/>
        <w:spacing w:after="0" w:line="240" w:lineRule="auto"/>
        <w:rPr>
          <w:rFonts w:eastAsia="Times New Roman" w:cs="Arial"/>
          <w:b/>
          <w:bCs/>
          <w:sz w:val="28"/>
          <w:szCs w:val="28"/>
          <w:u w:val="single"/>
          <w:lang w:eastAsia="de-DE"/>
        </w:rPr>
      </w:pPr>
      <w:r w:rsidRPr="000E10F7">
        <w:rPr>
          <w:rFonts w:eastAsia="Times New Roman" w:cs="Arial"/>
          <w:b/>
          <w:bCs/>
          <w:sz w:val="28"/>
          <w:szCs w:val="28"/>
          <w:u w:val="single"/>
          <w:lang w:eastAsia="de-DE"/>
        </w:rPr>
        <w:t>Zusät</w:t>
      </w:r>
      <w:r w:rsidR="008450F1">
        <w:rPr>
          <w:rFonts w:eastAsia="Times New Roman" w:cs="Arial"/>
          <w:b/>
          <w:bCs/>
          <w:sz w:val="28"/>
          <w:szCs w:val="28"/>
          <w:u w:val="single"/>
          <w:lang w:eastAsia="de-DE"/>
        </w:rPr>
        <w:t>zlich Alle Reiserückkehrer aus</w:t>
      </w:r>
      <w:r w:rsidRPr="000E10F7">
        <w:rPr>
          <w:rFonts w:eastAsia="Times New Roman" w:cs="Arial"/>
          <w:b/>
          <w:bCs/>
          <w:sz w:val="28"/>
          <w:szCs w:val="28"/>
          <w:u w:val="single"/>
          <w:lang w:eastAsia="de-DE"/>
        </w:rPr>
        <w:t xml:space="preserve"> Schweiz und Österreich (gem. Sozialministerium Baden-Württemberg)</w:t>
      </w:r>
    </w:p>
    <w:p w:rsidR="000E10F7" w:rsidRPr="000E10F7" w:rsidRDefault="000E10F7" w:rsidP="000E10F7">
      <w:pPr>
        <w:autoSpaceDE w:val="0"/>
        <w:autoSpaceDN w:val="0"/>
        <w:adjustRightInd w:val="0"/>
        <w:spacing w:after="0" w:line="240" w:lineRule="auto"/>
        <w:rPr>
          <w:rFonts w:eastAsia="Times New Roman" w:cs="Arial"/>
          <w:b/>
          <w:sz w:val="28"/>
          <w:szCs w:val="28"/>
          <w:u w:val="single"/>
          <w:lang w:eastAsia="de-DE"/>
        </w:rPr>
      </w:pP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r w:rsidRPr="000E10F7">
        <w:rPr>
          <w:rFonts w:eastAsia="Times New Roman" w:cs="Arial"/>
          <w:b/>
          <w:sz w:val="28"/>
          <w:szCs w:val="28"/>
          <w:u w:val="single"/>
          <w:lang w:eastAsia="de-DE"/>
        </w:rPr>
        <w:t>Besonders betroffene Gebiete in Deutschland:</w:t>
      </w:r>
      <w:r w:rsidRPr="000E10F7">
        <w:rPr>
          <w:rFonts w:eastAsia="Times New Roman" w:cs="Arial"/>
          <w:sz w:val="28"/>
          <w:szCs w:val="28"/>
          <w:lang w:eastAsia="de-DE"/>
        </w:rPr>
        <w:t xml:space="preserve"> Landkreis Heinsberg (Nordrhein-Westfalen).</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p>
    <w:p w:rsidR="000E10F7" w:rsidRPr="000E10F7" w:rsidRDefault="000E10F7" w:rsidP="000E10F7">
      <w:pPr>
        <w:autoSpaceDE w:val="0"/>
        <w:autoSpaceDN w:val="0"/>
        <w:adjustRightInd w:val="0"/>
        <w:spacing w:after="0" w:line="240" w:lineRule="auto"/>
        <w:rPr>
          <w:rFonts w:eastAsia="Times New Roman" w:cs="Arial"/>
          <w:b/>
          <w:sz w:val="28"/>
          <w:szCs w:val="28"/>
          <w:lang w:eastAsia="de-DE"/>
        </w:rPr>
      </w:pPr>
      <w:r w:rsidRPr="000E10F7">
        <w:rPr>
          <w:rFonts w:eastAsia="Times New Roman" w:cs="Arial"/>
          <w:b/>
          <w:sz w:val="28"/>
          <w:szCs w:val="28"/>
          <w:lang w:eastAsia="de-DE"/>
        </w:rPr>
        <w:t xml:space="preserve">Aktuelle Risikogebiete erfahren Sie unter </w:t>
      </w:r>
      <w:hyperlink r:id="rId6" w:history="1">
        <w:r w:rsidRPr="000E10F7">
          <w:rPr>
            <w:rFonts w:eastAsia="Times New Roman" w:cs="Arial"/>
            <w:b/>
            <w:color w:val="0000FF" w:themeColor="hyperlink"/>
            <w:sz w:val="28"/>
            <w:szCs w:val="28"/>
            <w:u w:val="single"/>
            <w:lang w:eastAsia="de-DE"/>
          </w:rPr>
          <w:t>https://www.rki.de/DE/Content/InfAZ/N/Neuartiges_Coronavirus/Risikogebiete.html</w:t>
        </w:r>
      </w:hyperlink>
    </w:p>
    <w:p w:rsidR="000E10F7" w:rsidRPr="000E10F7" w:rsidRDefault="000E10F7" w:rsidP="000E10F7">
      <w:pPr>
        <w:autoSpaceDE w:val="0"/>
        <w:autoSpaceDN w:val="0"/>
        <w:adjustRightInd w:val="0"/>
        <w:spacing w:after="0" w:line="240" w:lineRule="auto"/>
        <w:rPr>
          <w:rFonts w:eastAsia="Times New Roman" w:cs="Arial"/>
          <w:b/>
          <w:sz w:val="28"/>
          <w:szCs w:val="28"/>
          <w:lang w:eastAsia="de-DE"/>
        </w:rPr>
      </w:pPr>
    </w:p>
    <w:p w:rsidR="000E10F7" w:rsidRPr="000E10F7" w:rsidRDefault="000E10F7" w:rsidP="000E10F7">
      <w:pPr>
        <w:numPr>
          <w:ilvl w:val="0"/>
          <w:numId w:val="1"/>
        </w:numPr>
        <w:autoSpaceDE w:val="0"/>
        <w:autoSpaceDN w:val="0"/>
        <w:adjustRightInd w:val="0"/>
        <w:spacing w:after="0" w:line="240" w:lineRule="auto"/>
        <w:ind w:left="708"/>
        <w:contextualSpacing/>
        <w:rPr>
          <w:rFonts w:eastAsia="Times New Roman" w:cs="Arial"/>
          <w:sz w:val="28"/>
          <w:szCs w:val="28"/>
          <w:lang w:eastAsia="de-DE"/>
        </w:rPr>
      </w:pPr>
      <w:r w:rsidRPr="000E10F7">
        <w:rPr>
          <w:rFonts w:eastAsia="Times New Roman" w:cs="Arial"/>
          <w:sz w:val="28"/>
          <w:szCs w:val="28"/>
          <w:lang w:eastAsia="de-DE"/>
        </w:rPr>
        <w:t xml:space="preserve">Wenn Sie sich in den letzten 14 Tage in einem Risikogebiet aufgehalten haben, sollten Sie - unabhängig von Symptomen - unnötige Kontakte vermeiden und zu Hause bleiben. </w:t>
      </w:r>
    </w:p>
    <w:p w:rsidR="000E10F7" w:rsidRPr="000E10F7" w:rsidRDefault="000E10F7" w:rsidP="000E10F7">
      <w:pPr>
        <w:autoSpaceDE w:val="0"/>
        <w:autoSpaceDN w:val="0"/>
        <w:adjustRightInd w:val="0"/>
        <w:spacing w:after="0" w:line="240" w:lineRule="auto"/>
        <w:rPr>
          <w:rFonts w:eastAsia="Times New Roman" w:cs="Arial"/>
          <w:sz w:val="28"/>
          <w:szCs w:val="28"/>
          <w:lang w:eastAsia="de-DE"/>
        </w:rPr>
      </w:pPr>
    </w:p>
    <w:p w:rsidR="000E10F7" w:rsidRPr="000E10F7" w:rsidRDefault="000E10F7" w:rsidP="000E10F7">
      <w:pPr>
        <w:numPr>
          <w:ilvl w:val="0"/>
          <w:numId w:val="1"/>
        </w:numPr>
        <w:autoSpaceDE w:val="0"/>
        <w:autoSpaceDN w:val="0"/>
        <w:adjustRightInd w:val="0"/>
        <w:spacing w:after="0" w:line="240" w:lineRule="auto"/>
        <w:contextualSpacing/>
        <w:rPr>
          <w:rFonts w:eastAsia="Times New Roman" w:cs="Arial"/>
          <w:sz w:val="28"/>
          <w:szCs w:val="28"/>
          <w:lang w:eastAsia="de-DE"/>
        </w:rPr>
      </w:pPr>
      <w:r w:rsidRPr="000E10F7">
        <w:rPr>
          <w:rFonts w:eastAsia="Times New Roman" w:cs="Arial"/>
          <w:sz w:val="28"/>
          <w:szCs w:val="28"/>
          <w:lang w:eastAsia="de-DE"/>
        </w:rPr>
        <w:t xml:space="preserve">Personen, die sich in einem Risikogebiet aufgehalten haben und innerhalb von 14 Tagen nach Rückkehr Symptome wie Fieber, Muskelschmerzen, Husten, Schnupfen, Durchfall, u.a. bekommen, sollten alle nicht notwendigen Kontakte vermeiden und sich umgehend telefonisch mit ihrem Hausarzt in Verbindung setzen oder mit dem kassenärztlichen Notdienst unter der Telefonnummer 116117 Kontakt aufnehmen. </w:t>
      </w:r>
    </w:p>
    <w:p w:rsidR="000E10F7" w:rsidRPr="000E10F7" w:rsidRDefault="000E10F7" w:rsidP="000E10F7">
      <w:pPr>
        <w:autoSpaceDE w:val="0"/>
        <w:autoSpaceDN w:val="0"/>
        <w:adjustRightInd w:val="0"/>
        <w:spacing w:after="0" w:line="240" w:lineRule="auto"/>
        <w:rPr>
          <w:rFonts w:eastAsia="CIDFont+F3" w:cs="Arial"/>
          <w:sz w:val="28"/>
          <w:szCs w:val="28"/>
          <w:lang w:eastAsia="de-DE"/>
        </w:rPr>
      </w:pPr>
    </w:p>
    <w:p w:rsidR="000E10F7" w:rsidRPr="000E10F7" w:rsidRDefault="000E10F7" w:rsidP="000E10F7">
      <w:pPr>
        <w:numPr>
          <w:ilvl w:val="0"/>
          <w:numId w:val="1"/>
        </w:numPr>
        <w:autoSpaceDE w:val="0"/>
        <w:autoSpaceDN w:val="0"/>
        <w:adjustRightInd w:val="0"/>
        <w:spacing w:after="0" w:line="240" w:lineRule="auto"/>
        <w:contextualSpacing/>
        <w:rPr>
          <w:rFonts w:eastAsia="Times New Roman" w:cs="Arial"/>
          <w:sz w:val="28"/>
          <w:szCs w:val="28"/>
          <w:lang w:eastAsia="de-DE"/>
        </w:rPr>
      </w:pPr>
      <w:r w:rsidRPr="000E10F7">
        <w:rPr>
          <w:rFonts w:eastAsia="Times New Roman" w:cs="Arial"/>
          <w:sz w:val="28"/>
          <w:szCs w:val="28"/>
          <w:lang w:eastAsia="de-DE"/>
        </w:rPr>
        <w:t xml:space="preserve">Personen, die während ihres Aufenthalts in einem Risikogebiet oder innerhalb der vergangenen </w:t>
      </w:r>
      <w:r w:rsidRPr="000E10F7">
        <w:rPr>
          <w:rFonts w:eastAsia="Times New Roman" w:cs="Arial"/>
          <w:sz w:val="28"/>
          <w:szCs w:val="28"/>
          <w:lang w:eastAsia="de-DE"/>
        </w:rPr>
        <w:br/>
        <w:t xml:space="preserve">14 Tage Kontakt zu einem bestätigt an COVID-19 Erkrankten gehabt haben, müssen umgehend das örtlich zuständige Gesundheitsamt informieren. Dies sollte in jedem Fall erfolgen – unabhängig vom Auftreten von Symptomen. </w:t>
      </w:r>
    </w:p>
    <w:p w:rsidR="000E10F7" w:rsidRDefault="000E10F7" w:rsidP="000E10F7">
      <w:pPr>
        <w:pStyle w:val="Listenabsatz"/>
        <w:rPr>
          <w:rFonts w:eastAsia="Times New Roman" w:cs="Arial"/>
          <w:sz w:val="24"/>
          <w:szCs w:val="24"/>
          <w:lang w:eastAsia="de-DE"/>
        </w:rPr>
      </w:pPr>
    </w:p>
    <w:p w:rsidR="000E10F7" w:rsidRDefault="000E10F7" w:rsidP="000E10F7">
      <w:pPr>
        <w:autoSpaceDE w:val="0"/>
        <w:autoSpaceDN w:val="0"/>
        <w:adjustRightInd w:val="0"/>
        <w:spacing w:after="0" w:line="240" w:lineRule="auto"/>
        <w:contextualSpacing/>
        <w:rPr>
          <w:rFonts w:eastAsia="Times New Roman" w:cs="Arial"/>
          <w:sz w:val="24"/>
          <w:szCs w:val="24"/>
          <w:lang w:eastAsia="de-DE"/>
        </w:rPr>
      </w:pPr>
      <w:r>
        <w:rPr>
          <w:rFonts w:eastAsia="Times New Roman" w:cs="Arial"/>
          <w:noProof/>
          <w:sz w:val="24"/>
          <w:szCs w:val="24"/>
          <w:lang w:eastAsia="de-DE"/>
        </w:rPr>
        <w:drawing>
          <wp:inline distT="0" distB="0" distL="0" distR="0" wp14:anchorId="34EB17CF">
            <wp:extent cx="6193790" cy="11220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1122045"/>
                    </a:xfrm>
                    <a:prstGeom prst="rect">
                      <a:avLst/>
                    </a:prstGeom>
                    <a:noFill/>
                  </pic:spPr>
                </pic:pic>
              </a:graphicData>
            </a:graphic>
          </wp:inline>
        </w:drawing>
      </w:r>
    </w:p>
    <w:p w:rsidR="000E10F7" w:rsidRPr="0087581D" w:rsidRDefault="000E10F7" w:rsidP="000E10F7">
      <w:pPr>
        <w:rPr>
          <w:sz w:val="20"/>
          <w:szCs w:val="20"/>
        </w:rPr>
      </w:pPr>
    </w:p>
    <w:sectPr w:rsidR="000E10F7" w:rsidRPr="0087581D" w:rsidSect="00B13E52">
      <w:pgSz w:w="16838" w:h="23811" w:code="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8CE"/>
    <w:multiLevelType w:val="hybridMultilevel"/>
    <w:tmpl w:val="89806A32"/>
    <w:lvl w:ilvl="0" w:tplc="8EF6FF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F7"/>
    <w:rsid w:val="000E10F7"/>
    <w:rsid w:val="00137398"/>
    <w:rsid w:val="001D55BE"/>
    <w:rsid w:val="004C69EA"/>
    <w:rsid w:val="00733852"/>
    <w:rsid w:val="008450F1"/>
    <w:rsid w:val="0087581D"/>
    <w:rsid w:val="008A5B3E"/>
    <w:rsid w:val="00B13E52"/>
    <w:rsid w:val="00CC22CA"/>
    <w:rsid w:val="00D1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6BA9"/>
  <w15:chartTrackingRefBased/>
  <w15:docId w15:val="{B000B1C2-A84B-4F08-BB60-EBB74E8E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10F7"/>
    <w:pPr>
      <w:spacing w:after="0" w:line="240" w:lineRule="auto"/>
    </w:pPr>
  </w:style>
  <w:style w:type="paragraph" w:styleId="StandardWeb">
    <w:name w:val="Normal (Web)"/>
    <w:basedOn w:val="Standard"/>
    <w:uiPriority w:val="99"/>
    <w:unhideWhenUsed/>
    <w:rsid w:val="000E10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E10F7"/>
    <w:pPr>
      <w:ind w:left="720"/>
      <w:contextualSpacing/>
    </w:pPr>
  </w:style>
  <w:style w:type="paragraph" w:styleId="Sprechblasentext">
    <w:name w:val="Balloon Text"/>
    <w:basedOn w:val="Standard"/>
    <w:link w:val="SprechblasentextZchn"/>
    <w:uiPriority w:val="99"/>
    <w:semiHidden/>
    <w:unhideWhenUsed/>
    <w:rsid w:val="000E10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Risikogebiet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Filderstadt">
      <a:dk1>
        <a:sysClr val="windowText" lastClr="000000"/>
      </a:dk1>
      <a:lt1>
        <a:sysClr val="window" lastClr="FFFFFF"/>
      </a:lt1>
      <a:dk2>
        <a:srgbClr val="32A64B"/>
      </a:dk2>
      <a:lt2>
        <a:srgbClr val="32A64B"/>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Filderstadt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Väth, Karin</dc:creator>
  <cp:keywords/>
  <dc:description/>
  <cp:lastModifiedBy>Azubi32</cp:lastModifiedBy>
  <cp:revision>6</cp:revision>
  <cp:lastPrinted>2020-03-23T10:08:00Z</cp:lastPrinted>
  <dcterms:created xsi:type="dcterms:W3CDTF">2020-03-17T07:56:00Z</dcterms:created>
  <dcterms:modified xsi:type="dcterms:W3CDTF">2020-03-26T07:57:00Z</dcterms:modified>
</cp:coreProperties>
</file>